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394"/>
        <w:gridCol w:w="1275"/>
      </w:tblGrid>
      <w:tr w:rsidR="002E4141" w:rsidRPr="0013218B" w:rsidTr="00EC26F4">
        <w:trPr>
          <w:trHeight w:val="454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2E4141" w:rsidRPr="0013218B" w:rsidRDefault="00864501" w:rsidP="00AC22CF">
            <w:pPr>
              <w:jc w:val="center"/>
              <w:rPr>
                <w:b/>
                <w:lang w:val="sv-SE"/>
              </w:rPr>
            </w:pPr>
            <w:r>
              <w:rPr>
                <w:b/>
                <w:sz w:val="24"/>
                <w:lang w:val="sv-SE"/>
              </w:rPr>
              <w:t>Delm</w:t>
            </w:r>
            <w:r w:rsidR="002E4141" w:rsidRPr="0013218B">
              <w:rPr>
                <w:b/>
                <w:sz w:val="24"/>
                <w:lang w:val="sv-SE"/>
              </w:rPr>
              <w:t>oment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  <w:vAlign w:val="center"/>
          </w:tcPr>
          <w:p w:rsidR="002E4141" w:rsidRPr="0013218B" w:rsidRDefault="0013218B" w:rsidP="00AC22CF">
            <w:pPr>
              <w:jc w:val="center"/>
              <w:rPr>
                <w:b/>
                <w:lang w:val="sv-SE"/>
              </w:rPr>
            </w:pPr>
            <w:r w:rsidRPr="0013218B">
              <w:rPr>
                <w:b/>
                <w:sz w:val="24"/>
                <w:lang w:val="sv-SE"/>
              </w:rPr>
              <w:t>Kommentar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2E4141" w:rsidRPr="0013218B" w:rsidRDefault="000B5628" w:rsidP="00AC22CF">
            <w:pPr>
              <w:jc w:val="center"/>
              <w:rPr>
                <w:b/>
                <w:lang w:val="sv-SE"/>
              </w:rPr>
            </w:pPr>
            <w:r>
              <w:rPr>
                <w:b/>
                <w:sz w:val="24"/>
                <w:lang w:val="sv-SE"/>
              </w:rPr>
              <w:t>Status</w:t>
            </w:r>
          </w:p>
        </w:tc>
      </w:tr>
      <w:tr w:rsidR="002E4141" w:rsidRPr="0013218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>
            <w:pPr>
              <w:rPr>
                <w:lang w:val="sv-SE"/>
              </w:rPr>
            </w:pPr>
            <w:r w:rsidRPr="0013218B">
              <w:rPr>
                <w:lang w:val="sv-SE"/>
              </w:rPr>
              <w:t>Inledning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1D5EDB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13218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>
            <w:pPr>
              <w:rPr>
                <w:b/>
                <w:lang w:val="sv-SE"/>
              </w:rPr>
            </w:pPr>
            <w:r w:rsidRPr="0013218B">
              <w:rPr>
                <w:b/>
                <w:lang w:val="sv-SE"/>
              </w:rPr>
              <w:t>Teori och analytiska beräkningar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053E89">
            <w:pPr>
              <w:jc w:val="center"/>
              <w:rPr>
                <w:lang w:val="sv-SE"/>
              </w:rPr>
            </w:pPr>
          </w:p>
        </w:tc>
      </w:tr>
      <w:tr w:rsidR="002E4141" w:rsidRPr="001D5ED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>
            <w:pPr>
              <w:rPr>
                <w:lang w:val="sv-SE"/>
              </w:rPr>
            </w:pPr>
            <w:r w:rsidRPr="0013218B">
              <w:rPr>
                <w:lang w:val="sv-SE"/>
              </w:rPr>
              <w:t xml:space="preserve">Dimensionering av </w:t>
            </w:r>
            <w:proofErr w:type="spellStart"/>
            <w:r w:rsidRPr="0013218B">
              <w:rPr>
                <w:lang w:val="sv-SE"/>
              </w:rPr>
              <w:t>biaseringsnät</w:t>
            </w:r>
            <w:proofErr w:type="spellEnd"/>
            <w:r w:rsidRPr="0013218B">
              <w:rPr>
                <w:lang w:val="sv-SE"/>
              </w:rPr>
              <w:t xml:space="preserve"> med hjälp av diagram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F524E9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1D5ED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 xml:space="preserve">Stabilisering av transistor </w:t>
            </w:r>
            <w:proofErr w:type="spellStart"/>
            <w:r w:rsidRPr="0013218B">
              <w:rPr>
                <w:lang w:val="sv-SE"/>
              </w:rPr>
              <w:t>m.h.a</w:t>
            </w:r>
            <w:proofErr w:type="spellEnd"/>
            <w:r w:rsidRPr="0013218B">
              <w:rPr>
                <w:lang w:val="sv-SE"/>
              </w:rPr>
              <w:t>. S.C.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F524E9" w:rsidP="0053112F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-Stabilisering f</w:t>
            </w:r>
            <w:r w:rsidR="0053112F">
              <w:rPr>
                <w:sz w:val="18"/>
                <w:szCs w:val="18"/>
                <w:lang w:val="sv-SE"/>
              </w:rPr>
              <w:t xml:space="preserve">ör hand saknas samt simulering. Ett tips är att använda </w:t>
            </w:r>
            <w:proofErr w:type="spellStart"/>
            <w:r w:rsidR="0053112F">
              <w:rPr>
                <w:sz w:val="18"/>
                <w:szCs w:val="18"/>
                <w:lang w:val="sv-SE"/>
              </w:rPr>
              <w:t>equation</w:t>
            </w:r>
            <w:proofErr w:type="spellEnd"/>
            <w:r w:rsidR="0053112F">
              <w:rPr>
                <w:sz w:val="18"/>
                <w:szCs w:val="18"/>
                <w:lang w:val="sv-SE"/>
              </w:rPr>
              <w:t xml:space="preserve"> editorn i ADS för att beräkna cirklarna.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F524E9" w:rsidP="00053E89">
            <w:pPr>
              <w:jc w:val="center"/>
              <w:rPr>
                <w:lang w:val="sv-SE"/>
              </w:rPr>
            </w:pPr>
            <w:r w:rsidRPr="00F524E9">
              <w:rPr>
                <w:highlight w:val="yellow"/>
                <w:lang w:val="sv-SE"/>
              </w:rPr>
              <w:t>ofullständig</w:t>
            </w:r>
          </w:p>
        </w:tc>
      </w:tr>
      <w:tr w:rsidR="002E4141" w:rsidRPr="00426D83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 xml:space="preserve">Dimensionering av anpassningsnät </w:t>
            </w:r>
            <w:proofErr w:type="spellStart"/>
            <w:r w:rsidRPr="0013218B">
              <w:rPr>
                <w:lang w:val="sv-SE"/>
              </w:rPr>
              <w:t>m.h.a</w:t>
            </w:r>
            <w:proofErr w:type="spellEnd"/>
            <w:r w:rsidRPr="0013218B">
              <w:rPr>
                <w:lang w:val="sv-SE"/>
              </w:rPr>
              <w:t>. S.C.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426D83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-Alla ledningslängder i lambda även utgången. Översätt till meter </w:t>
            </w:r>
            <w:proofErr w:type="spellStart"/>
            <w:r>
              <w:rPr>
                <w:sz w:val="18"/>
                <w:szCs w:val="18"/>
                <w:lang w:val="sv-SE"/>
              </w:rPr>
              <w:t>mha</w:t>
            </w:r>
            <w:proofErr w:type="spellEnd"/>
            <w:r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sv-SE"/>
              </w:rPr>
              <w:t>quasi</w:t>
            </w:r>
            <w:proofErr w:type="spellEnd"/>
            <w:r>
              <w:rPr>
                <w:sz w:val="18"/>
                <w:szCs w:val="18"/>
                <w:lang w:val="sv-SE"/>
              </w:rPr>
              <w:t>-TEM våglän</w:t>
            </w:r>
            <w:bookmarkStart w:id="0" w:name="_GoBack"/>
            <w:bookmarkEnd w:id="0"/>
            <w:r>
              <w:rPr>
                <w:sz w:val="18"/>
                <w:szCs w:val="18"/>
                <w:lang w:val="sv-SE"/>
              </w:rPr>
              <w:t>gden. Använd matchningsmetoden i övning 1.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426D83" w:rsidP="00053E89">
            <w:pPr>
              <w:jc w:val="center"/>
              <w:rPr>
                <w:lang w:val="sv-SE"/>
              </w:rPr>
            </w:pPr>
            <w:r w:rsidRPr="00F524E9">
              <w:rPr>
                <w:highlight w:val="yellow"/>
                <w:lang w:val="sv-SE"/>
              </w:rPr>
              <w:t>ofullständig</w:t>
            </w:r>
          </w:p>
        </w:tc>
      </w:tr>
      <w:tr w:rsidR="002E4141" w:rsidRPr="00426D83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>
            <w:pPr>
              <w:rPr>
                <w:lang w:val="sv-SE"/>
              </w:rPr>
            </w:pPr>
            <w:r w:rsidRPr="0013218B">
              <w:rPr>
                <w:lang w:val="sv-SE"/>
              </w:rPr>
              <w:t>Beräkning av förväntad förstärkning samt brusfaktor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426D83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426D83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b/>
                <w:lang w:val="sv-SE"/>
              </w:rPr>
            </w:pPr>
            <w:r w:rsidRPr="0013218B">
              <w:rPr>
                <w:b/>
                <w:lang w:val="sv-SE"/>
              </w:rPr>
              <w:t>Design och simuleringar i ADS (100% bandbredd)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053E89">
            <w:pPr>
              <w:jc w:val="center"/>
              <w:rPr>
                <w:lang w:val="sv-SE"/>
              </w:rPr>
            </w:pPr>
          </w:p>
        </w:tc>
      </w:tr>
      <w:tr w:rsidR="002E4141" w:rsidRPr="0013218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>DC simulering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C32B4E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13218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>S-parametrar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B96D98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13218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>Brus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B96D98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426D83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 xml:space="preserve">Uteffekt och </w:t>
            </w:r>
            <w:proofErr w:type="spellStart"/>
            <w:r w:rsidRPr="0013218B">
              <w:rPr>
                <w:lang w:val="sv-SE"/>
              </w:rPr>
              <w:t>linjäritet</w:t>
            </w:r>
            <w:proofErr w:type="spellEnd"/>
            <w:r w:rsidRPr="0013218B">
              <w:rPr>
                <w:lang w:val="sv-SE"/>
              </w:rPr>
              <w:t xml:space="preserve"> vid designfrekvensen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5E5B76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13218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b/>
                <w:lang w:val="sv-SE"/>
              </w:rPr>
            </w:pPr>
            <w:r w:rsidRPr="0013218B">
              <w:rPr>
                <w:b/>
                <w:lang w:val="sv-SE"/>
              </w:rPr>
              <w:t>Layout, tillverkning och verifiering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053E89">
            <w:pPr>
              <w:jc w:val="center"/>
              <w:rPr>
                <w:lang w:val="sv-SE"/>
              </w:rPr>
            </w:pPr>
          </w:p>
        </w:tc>
      </w:tr>
      <w:tr w:rsidR="002E4141" w:rsidRPr="00426D83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D5154E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>M</w:t>
            </w:r>
            <w:r w:rsidR="002E4141" w:rsidRPr="0013218B">
              <w:rPr>
                <w:lang w:val="sv-SE"/>
              </w:rPr>
              <w:t>onteringsanvisning för förstärkaren (</w:t>
            </w:r>
            <w:proofErr w:type="spellStart"/>
            <w:r w:rsidR="002E4141" w:rsidRPr="0013218B">
              <w:rPr>
                <w:lang w:val="sv-SE"/>
              </w:rPr>
              <w:t>t.ex</w:t>
            </w:r>
            <w:proofErr w:type="spellEnd"/>
            <w:r w:rsidR="002E4141" w:rsidRPr="0013218B">
              <w:rPr>
                <w:lang w:val="sv-SE"/>
              </w:rPr>
              <w:t xml:space="preserve"> komponentval och placering)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5121FE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13218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>Presentera uppmätt S-parameterdata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5121FE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  <w:tr w:rsidR="002E4141" w:rsidRPr="0013218B" w:rsidTr="00426D83">
        <w:trPr>
          <w:trHeight w:val="680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2E4141" w:rsidP="003847CE">
            <w:pPr>
              <w:rPr>
                <w:lang w:val="sv-SE"/>
              </w:rPr>
            </w:pPr>
            <w:r w:rsidRPr="0013218B">
              <w:rPr>
                <w:lang w:val="sv-SE"/>
              </w:rPr>
              <w:t>Slutsatser</w:t>
            </w:r>
          </w:p>
        </w:tc>
        <w:tc>
          <w:tcPr>
            <w:tcW w:w="4394" w:type="dxa"/>
            <w:tcMar>
              <w:top w:w="6" w:type="dxa"/>
              <w:bottom w:w="6" w:type="dxa"/>
            </w:tcMar>
          </w:tcPr>
          <w:p w:rsidR="002E4141" w:rsidRPr="009407D4" w:rsidRDefault="002E4141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2E4141" w:rsidRPr="0013218B" w:rsidRDefault="005121FE" w:rsidP="00053E89">
            <w:pPr>
              <w:jc w:val="center"/>
              <w:rPr>
                <w:lang w:val="sv-SE"/>
              </w:rPr>
            </w:pPr>
            <w:r w:rsidRPr="001D5EDB">
              <w:rPr>
                <w:highlight w:val="green"/>
                <w:lang w:val="sv-SE"/>
              </w:rPr>
              <w:t>ja</w:t>
            </w:r>
          </w:p>
        </w:tc>
      </w:tr>
    </w:tbl>
    <w:p w:rsidR="003847CE" w:rsidRPr="0013218B" w:rsidRDefault="003847CE">
      <w:pPr>
        <w:rPr>
          <w:lang w:val="sv-SE"/>
        </w:rPr>
      </w:pPr>
    </w:p>
    <w:sectPr w:rsidR="003847CE" w:rsidRPr="001321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0BBB"/>
    <w:multiLevelType w:val="hybridMultilevel"/>
    <w:tmpl w:val="7DAA53AC"/>
    <w:lvl w:ilvl="0" w:tplc="5E1A62BE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11"/>
    <w:rsid w:val="00053E89"/>
    <w:rsid w:val="000B5628"/>
    <w:rsid w:val="0012177E"/>
    <w:rsid w:val="0013218B"/>
    <w:rsid w:val="001D5EDB"/>
    <w:rsid w:val="00293CEF"/>
    <w:rsid w:val="002E4141"/>
    <w:rsid w:val="003334B9"/>
    <w:rsid w:val="003847CE"/>
    <w:rsid w:val="003E6611"/>
    <w:rsid w:val="003F1E24"/>
    <w:rsid w:val="00426D83"/>
    <w:rsid w:val="005121FE"/>
    <w:rsid w:val="0053112F"/>
    <w:rsid w:val="005E5B76"/>
    <w:rsid w:val="006104B8"/>
    <w:rsid w:val="00782E9A"/>
    <w:rsid w:val="00804A13"/>
    <w:rsid w:val="00864501"/>
    <w:rsid w:val="008923C9"/>
    <w:rsid w:val="008A2319"/>
    <w:rsid w:val="009407D4"/>
    <w:rsid w:val="0097527A"/>
    <w:rsid w:val="00AB09DE"/>
    <w:rsid w:val="00AC22BE"/>
    <w:rsid w:val="00AC22CF"/>
    <w:rsid w:val="00B674B0"/>
    <w:rsid w:val="00B96D98"/>
    <w:rsid w:val="00C32B4E"/>
    <w:rsid w:val="00C65E1A"/>
    <w:rsid w:val="00CE2966"/>
    <w:rsid w:val="00D5154E"/>
    <w:rsid w:val="00D83121"/>
    <w:rsid w:val="00DC6F21"/>
    <w:rsid w:val="00E74B1C"/>
    <w:rsid w:val="00E84112"/>
    <w:rsid w:val="00EC26F4"/>
    <w:rsid w:val="00ED5AAF"/>
    <w:rsid w:val="00EF76A1"/>
    <w:rsid w:val="00F17D85"/>
    <w:rsid w:val="00F5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BA23"/>
  <w15:chartTrackingRefBased/>
  <w15:docId w15:val="{8DE499B9-2510-4D78-A160-1492B7E2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7C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8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Bremer</dc:creator>
  <cp:keywords/>
  <dc:description/>
  <cp:lastModifiedBy>Johan Bremer</cp:lastModifiedBy>
  <cp:revision>4</cp:revision>
  <dcterms:created xsi:type="dcterms:W3CDTF">2018-01-10T17:30:00Z</dcterms:created>
  <dcterms:modified xsi:type="dcterms:W3CDTF">2018-01-11T09:52:00Z</dcterms:modified>
</cp:coreProperties>
</file>